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B78BB" w14:textId="77777777" w:rsidR="007321AD" w:rsidRPr="004874AB" w:rsidRDefault="007321AD" w:rsidP="007321AD">
      <w:pPr>
        <w:rPr>
          <w:b/>
          <w:bCs/>
          <w:color w:val="4F6228"/>
          <w:sz w:val="22"/>
          <w:szCs w:val="22"/>
          <w:rtl/>
        </w:rPr>
      </w:pPr>
    </w:p>
    <w:p w14:paraId="20734918" w14:textId="77777777" w:rsidR="004874AB" w:rsidRPr="0039280E" w:rsidRDefault="004874AB" w:rsidP="004874AB">
      <w:pPr>
        <w:rPr>
          <w:b/>
          <w:bCs/>
          <w:color w:val="4F6228"/>
          <w:rtl/>
        </w:rPr>
      </w:pPr>
    </w:p>
    <w:p w14:paraId="01C7E92D" w14:textId="1977ECB7" w:rsidR="004874AB" w:rsidRPr="0039280E" w:rsidRDefault="009A12D1" w:rsidP="004874AB">
      <w:pPr>
        <w:spacing w:after="200" w:line="276" w:lineRule="auto"/>
        <w:ind w:left="328" w:firstLine="392"/>
        <w:jc w:val="right"/>
        <w:rPr>
          <w:rFonts w:asciiTheme="minorHAnsi" w:eastAsiaTheme="minorHAnsi" w:hAnsiTheme="minorHAnsi" w:cs="David"/>
          <w:b/>
          <w:bCs/>
          <w:rtl/>
        </w:rPr>
      </w:pPr>
      <w:r>
        <w:rPr>
          <w:rFonts w:asciiTheme="minorHAnsi" w:eastAsiaTheme="minorHAnsi" w:hAnsiTheme="minorHAnsi" w:cs="David" w:hint="cs"/>
          <w:b/>
          <w:bCs/>
          <w:rtl/>
        </w:rPr>
        <w:t>כ"ח באב,</w:t>
      </w:r>
      <w:r w:rsidR="00F77A2D">
        <w:rPr>
          <w:rFonts w:asciiTheme="minorHAnsi" w:eastAsiaTheme="minorHAnsi" w:hAnsiTheme="minorHAnsi" w:cs="David" w:hint="cs"/>
          <w:b/>
          <w:bCs/>
          <w:rtl/>
        </w:rPr>
        <w:t xml:space="preserve"> תשפ"ד</w:t>
      </w:r>
      <w:r w:rsidR="004874AB" w:rsidRPr="0039280E">
        <w:rPr>
          <w:rFonts w:asciiTheme="minorHAnsi" w:eastAsiaTheme="minorHAnsi" w:hAnsiTheme="minorHAnsi" w:cs="David"/>
          <w:b/>
          <w:bCs/>
          <w:rtl/>
        </w:rPr>
        <w:br/>
      </w:r>
      <w:r>
        <w:rPr>
          <w:rFonts w:asciiTheme="minorHAnsi" w:eastAsiaTheme="minorHAnsi" w:hAnsiTheme="minorHAnsi" w:cs="David" w:hint="cs"/>
          <w:b/>
          <w:bCs/>
          <w:rtl/>
        </w:rPr>
        <w:t>1 בספטמבר</w:t>
      </w:r>
      <w:r w:rsidR="00F77A2D">
        <w:rPr>
          <w:rFonts w:asciiTheme="minorHAnsi" w:eastAsiaTheme="minorHAnsi" w:hAnsiTheme="minorHAnsi" w:cs="David" w:hint="cs"/>
          <w:b/>
          <w:bCs/>
          <w:rtl/>
        </w:rPr>
        <w:t>, 2024</w:t>
      </w:r>
      <w:r w:rsidR="004874AB" w:rsidRPr="0039280E">
        <w:rPr>
          <w:rFonts w:asciiTheme="minorHAnsi" w:eastAsiaTheme="minorHAnsi" w:hAnsiTheme="minorHAnsi" w:cs="David"/>
          <w:b/>
          <w:bCs/>
          <w:rtl/>
        </w:rPr>
        <w:br/>
      </w:r>
    </w:p>
    <w:p w14:paraId="542D8979" w14:textId="572F322B" w:rsidR="00F77A2D" w:rsidRDefault="00C8316A" w:rsidP="00F77A2D">
      <w:pPr>
        <w:spacing w:line="360" w:lineRule="auto"/>
        <w:rPr>
          <w:rFonts w:ascii="David" w:hAnsi="David" w:cs="David"/>
          <w:b/>
          <w:bCs/>
          <w:u w:val="single"/>
          <w:rtl/>
        </w:rPr>
      </w:pPr>
      <w:r w:rsidRPr="0039280E">
        <w:rPr>
          <w:rFonts w:ascii="David" w:hAnsi="David" w:cs="David"/>
          <w:b/>
          <w:bCs/>
          <w:u w:val="single"/>
          <w:rtl/>
        </w:rPr>
        <w:t xml:space="preserve">לכבוד משתתפי </w:t>
      </w:r>
      <w:r w:rsidR="00F77A2D" w:rsidRPr="00F77A2D">
        <w:rPr>
          <w:rFonts w:ascii="David" w:hAnsi="David" w:cs="David"/>
          <w:b/>
          <w:bCs/>
          <w:u w:val="single"/>
          <w:rtl/>
        </w:rPr>
        <w:t>מכרז</w:t>
      </w:r>
      <w:r w:rsidR="00671F22">
        <w:rPr>
          <w:rFonts w:ascii="David" w:hAnsi="David" w:cs="David" w:hint="cs"/>
          <w:b/>
          <w:bCs/>
          <w:u w:val="single"/>
          <w:rtl/>
        </w:rPr>
        <w:t xml:space="preserve"> 18/2024</w:t>
      </w:r>
    </w:p>
    <w:p w14:paraId="2C979181" w14:textId="77777777" w:rsidR="00C8316A" w:rsidRPr="0039280E" w:rsidRDefault="00C8316A" w:rsidP="00C8316A">
      <w:pPr>
        <w:spacing w:line="360" w:lineRule="auto"/>
        <w:rPr>
          <w:rFonts w:ascii="David" w:hAnsi="David" w:cs="David"/>
          <w:b/>
          <w:bCs/>
          <w:u w:val="single"/>
          <w:rtl/>
        </w:rPr>
      </w:pPr>
    </w:p>
    <w:p w14:paraId="4DB5DC27" w14:textId="77777777" w:rsidR="00C8316A" w:rsidRPr="0039280E" w:rsidRDefault="00C8316A" w:rsidP="00C8316A">
      <w:pPr>
        <w:spacing w:line="360" w:lineRule="auto"/>
        <w:rPr>
          <w:rFonts w:ascii="David" w:hAnsi="David" w:cs="David"/>
          <w:b/>
          <w:bCs/>
          <w:u w:val="single"/>
          <w:rtl/>
        </w:rPr>
      </w:pPr>
      <w:proofErr w:type="spellStart"/>
      <w:r w:rsidRPr="0039280E">
        <w:rPr>
          <w:rFonts w:ascii="David" w:hAnsi="David" w:cs="David"/>
          <w:b/>
          <w:bCs/>
          <w:u w:val="single"/>
          <w:rtl/>
        </w:rPr>
        <w:t>א.ג.נ</w:t>
      </w:r>
      <w:proofErr w:type="spellEnd"/>
      <w:r w:rsidRPr="0039280E">
        <w:rPr>
          <w:rFonts w:ascii="David" w:hAnsi="David" w:cs="David"/>
          <w:b/>
          <w:bCs/>
          <w:u w:val="single"/>
          <w:rtl/>
        </w:rPr>
        <w:t xml:space="preserve"> </w:t>
      </w:r>
    </w:p>
    <w:p w14:paraId="6D491373" w14:textId="77777777" w:rsidR="004874AB" w:rsidRPr="0039280E" w:rsidRDefault="004874AB" w:rsidP="006027AD">
      <w:pPr>
        <w:spacing w:line="360" w:lineRule="auto"/>
        <w:rPr>
          <w:rFonts w:ascii="David" w:hAnsi="David" w:cs="David"/>
          <w:b/>
          <w:bCs/>
          <w:u w:val="single"/>
          <w:rtl/>
        </w:rPr>
      </w:pPr>
    </w:p>
    <w:p w14:paraId="3CAD9165" w14:textId="7B04DC87" w:rsidR="00F77A2D" w:rsidRDefault="008E3C70" w:rsidP="008E3C70">
      <w:pPr>
        <w:spacing w:line="360" w:lineRule="auto"/>
        <w:jc w:val="center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הנדון: </w:t>
      </w:r>
      <w:r w:rsidR="009A12D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הקפאת הליכי </w:t>
      </w:r>
      <w:r w:rsidR="00671F22">
        <w:rPr>
          <w:rFonts w:ascii="David" w:hAnsi="David" w:cs="David" w:hint="cs"/>
          <w:b/>
          <w:bCs/>
          <w:sz w:val="28"/>
          <w:szCs w:val="28"/>
          <w:u w:val="single"/>
          <w:rtl/>
        </w:rPr>
        <w:t>מכרז 18/2024</w:t>
      </w:r>
    </w:p>
    <w:p w14:paraId="7AA804B2" w14:textId="77777777" w:rsidR="009A12D1" w:rsidRDefault="0065005F" w:rsidP="008E3C70">
      <w:pPr>
        <w:spacing w:line="360" w:lineRule="auto"/>
        <w:jc w:val="both"/>
        <w:rPr>
          <w:rFonts w:ascii="David" w:hAnsi="David" w:cs="David"/>
          <w:rtl/>
        </w:rPr>
      </w:pPr>
      <w:r w:rsidRPr="0039280E">
        <w:rPr>
          <w:rFonts w:ascii="David" w:hAnsi="David" w:cs="David"/>
          <w:rtl/>
        </w:rPr>
        <w:t>המועצה האזורית מטה יהודה  ("</w:t>
      </w:r>
      <w:r w:rsidRPr="0039280E">
        <w:rPr>
          <w:rFonts w:ascii="David" w:hAnsi="David" w:cs="David"/>
          <w:b/>
          <w:bCs/>
          <w:rtl/>
        </w:rPr>
        <w:t>המועצה</w:t>
      </w:r>
      <w:r w:rsidRPr="0039280E">
        <w:rPr>
          <w:rFonts w:ascii="David" w:hAnsi="David" w:cs="David"/>
          <w:rtl/>
        </w:rPr>
        <w:t>")</w:t>
      </w:r>
      <w:r w:rsidRPr="0039280E">
        <w:rPr>
          <w:rFonts w:ascii="David" w:hAnsi="David" w:cs="David" w:hint="cs"/>
          <w:rtl/>
        </w:rPr>
        <w:t xml:space="preserve"> מודיעה בזאת על </w:t>
      </w:r>
      <w:r w:rsidR="009A12D1">
        <w:rPr>
          <w:rFonts w:ascii="David" w:hAnsi="David" w:cs="David" w:hint="cs"/>
          <w:rtl/>
        </w:rPr>
        <w:t>הקפאת הליכי מכרז 18/2024.</w:t>
      </w:r>
    </w:p>
    <w:p w14:paraId="696BF6B3" w14:textId="011FF26E" w:rsidR="009A12D1" w:rsidRDefault="009A12D1" w:rsidP="008E3C70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אי לכך, לא ניתן להגיש הצעות לתיבת המכרזים בקשר למכרז זה עד להודעה אחרת.</w:t>
      </w:r>
    </w:p>
    <w:p w14:paraId="2E60F49B" w14:textId="586620F4" w:rsidR="009A12D1" w:rsidRDefault="009A12D1" w:rsidP="008E3C70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עד ליום 30.9.2024, תודיע המועצה על המשך ההליכים של המכרז.</w:t>
      </w:r>
    </w:p>
    <w:p w14:paraId="13E4B494" w14:textId="48060C8E" w:rsidR="00C8316A" w:rsidRDefault="00C8316A" w:rsidP="005F02FA">
      <w:pPr>
        <w:spacing w:after="160" w:line="360" w:lineRule="auto"/>
        <w:rPr>
          <w:rFonts w:ascii="David" w:hAnsi="David" w:cs="David"/>
          <w:sz w:val="22"/>
          <w:szCs w:val="22"/>
          <w:rtl/>
        </w:rPr>
      </w:pPr>
    </w:p>
    <w:p w14:paraId="4DBB9485" w14:textId="77777777" w:rsidR="0039280E" w:rsidRPr="0039280E" w:rsidRDefault="0039280E" w:rsidP="0039280E">
      <w:pPr>
        <w:widowControl w:val="0"/>
        <w:spacing w:line="276" w:lineRule="auto"/>
        <w:rPr>
          <w:rFonts w:cs="David"/>
          <w:b/>
          <w:bCs/>
          <w:rtl/>
        </w:rPr>
      </w:pPr>
      <w:r w:rsidRPr="0039280E">
        <w:rPr>
          <w:rFonts w:cs="David" w:hint="cs"/>
          <w:b/>
          <w:bCs/>
          <w:rtl/>
        </w:rPr>
        <w:t>המועצה תהיה רשאית לשנות את המועדים המפורטים לעיל, בהתאם לצרכיה הבלעדיים.</w:t>
      </w:r>
    </w:p>
    <w:p w14:paraId="303D8FAE" w14:textId="77777777" w:rsidR="0039280E" w:rsidRPr="0039280E" w:rsidRDefault="0039280E" w:rsidP="0039280E">
      <w:pPr>
        <w:widowControl w:val="0"/>
        <w:spacing w:line="276" w:lineRule="auto"/>
        <w:rPr>
          <w:rFonts w:cs="David"/>
          <w:b/>
          <w:bCs/>
          <w:rtl/>
        </w:rPr>
      </w:pPr>
      <w:r w:rsidRPr="0039280E">
        <w:rPr>
          <w:rFonts w:cs="David" w:hint="cs"/>
          <w:b/>
          <w:bCs/>
          <w:rtl/>
        </w:rPr>
        <w:t xml:space="preserve">כל שינוי בלוח הזמנים האמור יפורסם באתר האינטרנט של המועצה. </w:t>
      </w:r>
    </w:p>
    <w:p w14:paraId="44BDC620" w14:textId="77777777" w:rsidR="0039280E" w:rsidRPr="0039280E" w:rsidRDefault="0039280E" w:rsidP="0039280E">
      <w:pPr>
        <w:widowControl w:val="0"/>
        <w:spacing w:line="276" w:lineRule="auto"/>
        <w:rPr>
          <w:rFonts w:cs="David"/>
          <w:b/>
          <w:bCs/>
          <w:rtl/>
        </w:rPr>
      </w:pPr>
    </w:p>
    <w:p w14:paraId="2B1C879E" w14:textId="77777777" w:rsidR="0039280E" w:rsidRPr="0039280E" w:rsidRDefault="0039280E" w:rsidP="005F02FA">
      <w:pPr>
        <w:spacing w:after="160" w:line="360" w:lineRule="auto"/>
        <w:rPr>
          <w:rFonts w:ascii="David" w:hAnsi="David" w:cs="David"/>
          <w:rtl/>
        </w:rPr>
      </w:pPr>
    </w:p>
    <w:p w14:paraId="09FBE4EB" w14:textId="77777777" w:rsidR="00C8316A" w:rsidRPr="0039280E" w:rsidRDefault="00C8316A" w:rsidP="00C8316A">
      <w:pPr>
        <w:spacing w:after="17" w:line="259" w:lineRule="auto"/>
        <w:ind w:left="36" w:hanging="10"/>
        <w:rPr>
          <w:rFonts w:ascii="David" w:eastAsia="Calibri" w:hAnsi="David" w:cs="David"/>
          <w:color w:val="000000"/>
        </w:rPr>
      </w:pPr>
      <w:r w:rsidRPr="0039280E">
        <w:rPr>
          <w:rFonts w:ascii="David" w:eastAsia="David" w:hAnsi="David" w:cs="David"/>
          <w:b/>
          <w:bCs/>
          <w:color w:val="000000"/>
          <w:rtl/>
        </w:rPr>
        <w:t xml:space="preserve">יובהר כי במקרה של סתירה בין מסמך זה לאמור במסמכי המכרז, גובר האמור במסמך זה. </w:t>
      </w:r>
    </w:p>
    <w:p w14:paraId="1F89B8DB" w14:textId="77777777" w:rsidR="00C8316A" w:rsidRPr="0039280E" w:rsidRDefault="00C8316A" w:rsidP="00C8316A">
      <w:pPr>
        <w:spacing w:after="17" w:line="259" w:lineRule="auto"/>
        <w:ind w:left="36" w:hanging="10"/>
        <w:rPr>
          <w:rFonts w:ascii="David" w:eastAsia="Calibri" w:hAnsi="David" w:cs="David"/>
          <w:color w:val="000000"/>
        </w:rPr>
      </w:pPr>
      <w:r w:rsidRPr="0039280E">
        <w:rPr>
          <w:rFonts w:ascii="David" w:eastAsia="David" w:hAnsi="David" w:cs="David"/>
          <w:b/>
          <w:bCs/>
          <w:color w:val="000000"/>
          <w:rtl/>
        </w:rPr>
        <w:t xml:space="preserve">בשאר מסמכי ופרטי </w:t>
      </w:r>
      <w:r w:rsidRPr="0039280E">
        <w:rPr>
          <w:rFonts w:ascii="David" w:eastAsia="David" w:hAnsi="David" w:cs="David" w:hint="cs"/>
          <w:b/>
          <w:bCs/>
          <w:color w:val="000000"/>
          <w:rtl/>
        </w:rPr>
        <w:t>הבקשה</w:t>
      </w:r>
      <w:r w:rsidRPr="0039280E">
        <w:rPr>
          <w:rFonts w:ascii="David" w:eastAsia="David" w:hAnsi="David" w:cs="David"/>
          <w:b/>
          <w:bCs/>
          <w:color w:val="000000"/>
          <w:rtl/>
        </w:rPr>
        <w:t xml:space="preserve"> לא יכול כל שינוי. </w:t>
      </w:r>
    </w:p>
    <w:p w14:paraId="018566DB" w14:textId="77777777" w:rsidR="00C8316A" w:rsidRPr="0039280E" w:rsidRDefault="00C8316A" w:rsidP="00C8316A">
      <w:pPr>
        <w:spacing w:after="17" w:line="259" w:lineRule="auto"/>
        <w:ind w:left="36" w:hanging="10"/>
        <w:rPr>
          <w:rFonts w:ascii="David" w:eastAsia="Calibri" w:hAnsi="David" w:cs="David"/>
          <w:color w:val="000000"/>
          <w:rtl/>
        </w:rPr>
      </w:pPr>
      <w:r w:rsidRPr="0039280E">
        <w:rPr>
          <w:rFonts w:ascii="David" w:eastAsia="David" w:hAnsi="David" w:cs="David"/>
          <w:b/>
          <w:bCs/>
          <w:color w:val="000000"/>
          <w:rtl/>
        </w:rPr>
        <w:t xml:space="preserve">יש לשים לב כי ההבהרות מחייבות את כלל המציעים, גם אם אותו מציע לא העלה את השאלה לגביה ניתנה ההבהרה. </w:t>
      </w:r>
    </w:p>
    <w:p w14:paraId="02328EBE" w14:textId="77777777" w:rsidR="00C8316A" w:rsidRPr="0039280E" w:rsidRDefault="00C8316A" w:rsidP="00C8316A">
      <w:pPr>
        <w:spacing w:after="160" w:line="360" w:lineRule="auto"/>
        <w:rPr>
          <w:rFonts w:ascii="David" w:eastAsia="David" w:hAnsi="David" w:cs="David"/>
          <w:color w:val="000000"/>
          <w:rtl/>
        </w:rPr>
      </w:pPr>
      <w:r w:rsidRPr="0039280E">
        <w:rPr>
          <w:rFonts w:ascii="David" w:eastAsia="David" w:hAnsi="David" w:cs="David"/>
          <w:b/>
          <w:bCs/>
          <w:color w:val="000000"/>
          <w:rtl/>
        </w:rPr>
        <w:t>יש לצרף את מסמך הבהרות זה חתום בחותמת וחתימת המציע למעטפת ה</w:t>
      </w:r>
      <w:r w:rsidRPr="0039280E">
        <w:rPr>
          <w:rFonts w:ascii="David" w:eastAsia="David" w:hAnsi="David" w:cs="David" w:hint="cs"/>
          <w:b/>
          <w:bCs/>
          <w:color w:val="000000"/>
          <w:rtl/>
        </w:rPr>
        <w:t>בקשה</w:t>
      </w:r>
      <w:r w:rsidRPr="0039280E">
        <w:rPr>
          <w:rFonts w:ascii="David" w:eastAsia="David" w:hAnsi="David" w:cs="David"/>
          <w:b/>
          <w:bCs/>
          <w:color w:val="000000"/>
          <w:rtl/>
        </w:rPr>
        <w:t>.</w:t>
      </w:r>
    </w:p>
    <w:p w14:paraId="153B4DA2" w14:textId="52818526" w:rsidR="00C8316A" w:rsidRPr="0039280E" w:rsidRDefault="00C8316A" w:rsidP="00C8316A">
      <w:pPr>
        <w:spacing w:after="160" w:line="360" w:lineRule="auto"/>
        <w:rPr>
          <w:rFonts w:ascii="David" w:eastAsia="David" w:hAnsi="David" w:cs="David"/>
          <w:color w:val="000000"/>
          <w:rtl/>
        </w:rPr>
      </w:pPr>
    </w:p>
    <w:p w14:paraId="276E76C9" w14:textId="288A2D09" w:rsidR="0039280E" w:rsidRPr="0039280E" w:rsidRDefault="0039280E" w:rsidP="0039280E">
      <w:pPr>
        <w:spacing w:after="160" w:line="360" w:lineRule="auto"/>
        <w:rPr>
          <w:rFonts w:ascii="David" w:eastAsia="David" w:hAnsi="David" w:cs="David"/>
          <w:color w:val="000000"/>
          <w:rtl/>
        </w:rPr>
      </w:pPr>
      <w:r w:rsidRPr="0039280E">
        <w:rPr>
          <w:rFonts w:ascii="David" w:eastAsia="David" w:hAnsi="David" w:cs="David"/>
          <w:color w:val="000000"/>
          <w:rtl/>
        </w:rPr>
        <w:tab/>
      </w:r>
      <w:r w:rsidRPr="0039280E">
        <w:rPr>
          <w:rFonts w:ascii="David" w:eastAsia="David" w:hAnsi="David" w:cs="David"/>
          <w:color w:val="000000"/>
          <w:rtl/>
        </w:rPr>
        <w:tab/>
      </w:r>
      <w:r w:rsidRPr="0039280E">
        <w:rPr>
          <w:rFonts w:ascii="David" w:eastAsia="David" w:hAnsi="David" w:cs="David"/>
          <w:color w:val="000000"/>
          <w:rtl/>
        </w:rPr>
        <w:tab/>
      </w:r>
      <w:r w:rsidRPr="0039280E">
        <w:rPr>
          <w:rFonts w:ascii="David" w:eastAsia="David" w:hAnsi="David" w:cs="David"/>
          <w:color w:val="000000"/>
          <w:rtl/>
        </w:rPr>
        <w:tab/>
      </w:r>
      <w:r w:rsidRPr="0039280E">
        <w:rPr>
          <w:rFonts w:ascii="David" w:eastAsia="David" w:hAnsi="David" w:cs="David"/>
          <w:color w:val="000000"/>
          <w:rtl/>
        </w:rPr>
        <w:tab/>
      </w:r>
      <w:r w:rsidRPr="0039280E">
        <w:rPr>
          <w:rFonts w:ascii="David" w:eastAsia="David" w:hAnsi="David" w:cs="David"/>
          <w:color w:val="000000"/>
          <w:rtl/>
        </w:rPr>
        <w:tab/>
      </w:r>
      <w:r w:rsidRPr="0039280E">
        <w:rPr>
          <w:rFonts w:ascii="David" w:eastAsia="David" w:hAnsi="David" w:cs="David"/>
          <w:color w:val="000000"/>
          <w:rtl/>
        </w:rPr>
        <w:tab/>
      </w:r>
      <w:r w:rsidRPr="0039280E">
        <w:rPr>
          <w:rFonts w:ascii="David" w:eastAsia="David" w:hAnsi="David" w:cs="David"/>
          <w:color w:val="000000"/>
          <w:rtl/>
        </w:rPr>
        <w:tab/>
      </w:r>
    </w:p>
    <w:p w14:paraId="1F10F37E" w14:textId="3FA13B58" w:rsidR="0039280E" w:rsidRPr="0039280E" w:rsidRDefault="0039280E" w:rsidP="0039280E">
      <w:pPr>
        <w:spacing w:after="160" w:line="360" w:lineRule="auto"/>
        <w:ind w:left="5040" w:firstLine="720"/>
        <w:rPr>
          <w:rFonts w:ascii="David" w:eastAsia="David" w:hAnsi="David" w:cs="David"/>
          <w:color w:val="000000"/>
          <w:rtl/>
        </w:rPr>
      </w:pPr>
      <w:r w:rsidRPr="0039280E">
        <w:rPr>
          <w:rFonts w:ascii="David" w:eastAsia="David" w:hAnsi="David" w:cs="David" w:hint="cs"/>
          <w:color w:val="000000"/>
          <w:rtl/>
        </w:rPr>
        <w:t>מועצה אזורית מטה יהודה</w:t>
      </w:r>
    </w:p>
    <w:p w14:paraId="67C84B41" w14:textId="689AC9C4" w:rsidR="00C8316A" w:rsidRPr="00C8316A" w:rsidRDefault="00C8316A" w:rsidP="00C8316A">
      <w:pPr>
        <w:spacing w:after="160" w:line="360" w:lineRule="auto"/>
        <w:rPr>
          <w:rFonts w:ascii="David" w:hAnsi="David" w:cs="David"/>
          <w:sz w:val="22"/>
          <w:szCs w:val="22"/>
          <w:rtl/>
        </w:rPr>
      </w:pPr>
      <w:r w:rsidRPr="00C8316A">
        <w:rPr>
          <w:rFonts w:ascii="David" w:eastAsia="David" w:hAnsi="David" w:cs="David"/>
          <w:color w:val="000000"/>
          <w:sz w:val="22"/>
          <w:szCs w:val="22"/>
          <w:rtl/>
        </w:rPr>
        <w:br/>
      </w:r>
    </w:p>
    <w:sectPr w:rsidR="00C8316A" w:rsidRPr="00C8316A" w:rsidSect="00552BFF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65884" w14:textId="77777777" w:rsidR="00D311CC" w:rsidRDefault="00D311CC" w:rsidP="00D8204F">
      <w:r>
        <w:separator/>
      </w:r>
    </w:p>
  </w:endnote>
  <w:endnote w:type="continuationSeparator" w:id="0">
    <w:p w14:paraId="7328F7B8" w14:textId="77777777" w:rsidR="00D311CC" w:rsidRDefault="00D311CC" w:rsidP="00D8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E9A88" w14:textId="77777777" w:rsidR="00D8204F" w:rsidRDefault="00D8204F" w:rsidP="00D8204F">
    <w:pPr>
      <w:pStyle w:val="a6"/>
      <w:rPr>
        <w:rtl/>
        <w:cs/>
      </w:rPr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5690D2C8" wp14:editId="0CF32198">
          <wp:simplePos x="0" y="0"/>
          <wp:positionH relativeFrom="page">
            <wp:align>left</wp:align>
          </wp:positionH>
          <wp:positionV relativeFrom="paragraph">
            <wp:posOffset>-1049020</wp:posOffset>
          </wp:positionV>
          <wp:extent cx="7565413" cy="1811655"/>
          <wp:effectExtent l="0" t="0" r="0" b="0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413" cy="181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2B2107" w14:textId="77777777" w:rsidR="00D8204F" w:rsidRDefault="00D820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EAF11" w14:textId="77777777" w:rsidR="00D311CC" w:rsidRDefault="00D311CC" w:rsidP="00D8204F">
      <w:r>
        <w:separator/>
      </w:r>
    </w:p>
  </w:footnote>
  <w:footnote w:type="continuationSeparator" w:id="0">
    <w:p w14:paraId="77AD8D4C" w14:textId="77777777" w:rsidR="00D311CC" w:rsidRDefault="00D311CC" w:rsidP="00D82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672B1" w14:textId="77777777" w:rsidR="00D8204F" w:rsidRDefault="00D8204F" w:rsidP="00D8204F">
    <w:pPr>
      <w:pStyle w:val="a4"/>
      <w:rPr>
        <w:rtl/>
        <w: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B724A7" wp14:editId="2205E0E1">
          <wp:simplePos x="0" y="0"/>
          <wp:positionH relativeFrom="column">
            <wp:posOffset>960120</wp:posOffset>
          </wp:positionH>
          <wp:positionV relativeFrom="paragraph">
            <wp:posOffset>-335280</wp:posOffset>
          </wp:positionV>
          <wp:extent cx="5274310" cy="621030"/>
          <wp:effectExtent l="0" t="0" r="2540" b="762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5AE8B6" w14:textId="77777777" w:rsidR="00D8204F" w:rsidRDefault="00D820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232E6"/>
    <w:multiLevelType w:val="hybridMultilevel"/>
    <w:tmpl w:val="3D240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B0323"/>
    <w:multiLevelType w:val="hybridMultilevel"/>
    <w:tmpl w:val="87EE4A7A"/>
    <w:lvl w:ilvl="0" w:tplc="5F62909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26442B14"/>
    <w:multiLevelType w:val="hybridMultilevel"/>
    <w:tmpl w:val="8834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05210"/>
    <w:multiLevelType w:val="hybridMultilevel"/>
    <w:tmpl w:val="CDDAD2CC"/>
    <w:lvl w:ilvl="0" w:tplc="D4206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94C59"/>
    <w:multiLevelType w:val="multilevel"/>
    <w:tmpl w:val="58203CA0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lang w:bidi="he-IL"/>
        <w:specVanish w:val="0"/>
      </w:rPr>
    </w:lvl>
    <w:lvl w:ilvl="1">
      <w:start w:val="1"/>
      <w:numFmt w:val="hebrew1"/>
      <w:pStyle w:val="4"/>
      <w:lvlText w:val="%2."/>
      <w:lvlJc w:val="left"/>
      <w:pPr>
        <w:tabs>
          <w:tab w:val="num" w:pos="1134"/>
        </w:tabs>
        <w:ind w:left="1134" w:hanging="567"/>
      </w:pPr>
      <w:rPr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2">
      <w:start w:val="1"/>
      <w:numFmt w:val="decimal"/>
      <w:pStyle w:val="a"/>
      <w:lvlText w:val="%3)"/>
      <w:lvlJc w:val="left"/>
      <w:pPr>
        <w:tabs>
          <w:tab w:val="num" w:pos="1701"/>
        </w:tabs>
        <w:ind w:left="1701" w:hanging="567"/>
      </w:pPr>
      <w:rPr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3">
      <w:start w:val="1"/>
      <w:numFmt w:val="hebrew1"/>
      <w:pStyle w:val="2"/>
      <w:lvlText w:val="%4)"/>
      <w:lvlJc w:val="left"/>
      <w:pPr>
        <w:tabs>
          <w:tab w:val="num" w:pos="2268"/>
        </w:tabs>
        <w:ind w:left="2268" w:hanging="567"/>
      </w:pPr>
      <w:rPr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7A323225"/>
    <w:multiLevelType w:val="hybridMultilevel"/>
    <w:tmpl w:val="B6F208B2"/>
    <w:lvl w:ilvl="0" w:tplc="8E76D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980896">
    <w:abstractNumId w:val="1"/>
  </w:num>
  <w:num w:numId="2" w16cid:durableId="1015306126">
    <w:abstractNumId w:val="3"/>
  </w:num>
  <w:num w:numId="3" w16cid:durableId="292951865">
    <w:abstractNumId w:val="0"/>
  </w:num>
  <w:num w:numId="4" w16cid:durableId="1919554920">
    <w:abstractNumId w:val="5"/>
  </w:num>
  <w:num w:numId="5" w16cid:durableId="20740381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4406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D14"/>
    <w:rsid w:val="00016698"/>
    <w:rsid w:val="00021628"/>
    <w:rsid w:val="000465F5"/>
    <w:rsid w:val="0005361E"/>
    <w:rsid w:val="000708F1"/>
    <w:rsid w:val="00071C81"/>
    <w:rsid w:val="000906AB"/>
    <w:rsid w:val="000A3FA4"/>
    <w:rsid w:val="00127D14"/>
    <w:rsid w:val="00167BB2"/>
    <w:rsid w:val="00196B31"/>
    <w:rsid w:val="00236EB4"/>
    <w:rsid w:val="0027377B"/>
    <w:rsid w:val="00274E54"/>
    <w:rsid w:val="00292821"/>
    <w:rsid w:val="002F6E22"/>
    <w:rsid w:val="00317AFC"/>
    <w:rsid w:val="00331AA1"/>
    <w:rsid w:val="003525BB"/>
    <w:rsid w:val="00365D1D"/>
    <w:rsid w:val="0039280E"/>
    <w:rsid w:val="003C500B"/>
    <w:rsid w:val="00411314"/>
    <w:rsid w:val="00420B3A"/>
    <w:rsid w:val="004827BC"/>
    <w:rsid w:val="004874AB"/>
    <w:rsid w:val="0049607B"/>
    <w:rsid w:val="004A1BDF"/>
    <w:rsid w:val="004D6A52"/>
    <w:rsid w:val="00503300"/>
    <w:rsid w:val="00551249"/>
    <w:rsid w:val="00552BFF"/>
    <w:rsid w:val="005673DC"/>
    <w:rsid w:val="00573A8A"/>
    <w:rsid w:val="005A4028"/>
    <w:rsid w:val="005B32F8"/>
    <w:rsid w:val="005C0093"/>
    <w:rsid w:val="005C2ADC"/>
    <w:rsid w:val="005C32F5"/>
    <w:rsid w:val="005E37D5"/>
    <w:rsid w:val="005F02FA"/>
    <w:rsid w:val="005F1AB3"/>
    <w:rsid w:val="006027AD"/>
    <w:rsid w:val="00636AEA"/>
    <w:rsid w:val="0065005F"/>
    <w:rsid w:val="00671F22"/>
    <w:rsid w:val="006741FB"/>
    <w:rsid w:val="006810C5"/>
    <w:rsid w:val="006B3921"/>
    <w:rsid w:val="007321AD"/>
    <w:rsid w:val="007677C2"/>
    <w:rsid w:val="00780027"/>
    <w:rsid w:val="007C2629"/>
    <w:rsid w:val="007D4D1A"/>
    <w:rsid w:val="007D649C"/>
    <w:rsid w:val="00806E92"/>
    <w:rsid w:val="008A7442"/>
    <w:rsid w:val="008E3C70"/>
    <w:rsid w:val="0091188F"/>
    <w:rsid w:val="00922FE4"/>
    <w:rsid w:val="00947A3E"/>
    <w:rsid w:val="00954495"/>
    <w:rsid w:val="00962FF4"/>
    <w:rsid w:val="009A12D1"/>
    <w:rsid w:val="009E3254"/>
    <w:rsid w:val="00A11D72"/>
    <w:rsid w:val="00A31FEF"/>
    <w:rsid w:val="00A716CF"/>
    <w:rsid w:val="00A97957"/>
    <w:rsid w:val="00B0001F"/>
    <w:rsid w:val="00B141C5"/>
    <w:rsid w:val="00B40817"/>
    <w:rsid w:val="00B64F66"/>
    <w:rsid w:val="00B81E62"/>
    <w:rsid w:val="00B93BB0"/>
    <w:rsid w:val="00BB106F"/>
    <w:rsid w:val="00BB2159"/>
    <w:rsid w:val="00C06335"/>
    <w:rsid w:val="00C07574"/>
    <w:rsid w:val="00C8316A"/>
    <w:rsid w:val="00CB2E6E"/>
    <w:rsid w:val="00D21C91"/>
    <w:rsid w:val="00D311CC"/>
    <w:rsid w:val="00D43B59"/>
    <w:rsid w:val="00D51328"/>
    <w:rsid w:val="00D8204F"/>
    <w:rsid w:val="00D97C0B"/>
    <w:rsid w:val="00E2615C"/>
    <w:rsid w:val="00E33F24"/>
    <w:rsid w:val="00E91A1E"/>
    <w:rsid w:val="00EA57A0"/>
    <w:rsid w:val="00EC78EA"/>
    <w:rsid w:val="00F1163A"/>
    <w:rsid w:val="00F22747"/>
    <w:rsid w:val="00F362B6"/>
    <w:rsid w:val="00F7440E"/>
    <w:rsid w:val="00F77A2D"/>
    <w:rsid w:val="00FC0820"/>
    <w:rsid w:val="00FC4E6C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4D028"/>
  <w15:docId w15:val="{A57AEB15-63C5-4610-A6AE-144DC319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08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D8204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כותרת עליונה תו"/>
    <w:basedOn w:val="a1"/>
    <w:link w:val="a4"/>
    <w:uiPriority w:val="99"/>
    <w:rsid w:val="00D8204F"/>
  </w:style>
  <w:style w:type="paragraph" w:styleId="a6">
    <w:name w:val="footer"/>
    <w:basedOn w:val="a0"/>
    <w:link w:val="a7"/>
    <w:uiPriority w:val="99"/>
    <w:unhideWhenUsed/>
    <w:rsid w:val="00D8204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כותרת תחתונה תו"/>
    <w:basedOn w:val="a1"/>
    <w:link w:val="a6"/>
    <w:uiPriority w:val="99"/>
    <w:rsid w:val="00D8204F"/>
  </w:style>
  <w:style w:type="paragraph" w:styleId="a8">
    <w:name w:val="List Paragraph"/>
    <w:basedOn w:val="a0"/>
    <w:uiPriority w:val="34"/>
    <w:qFormat/>
    <w:rsid w:val="008A7442"/>
    <w:pPr>
      <w:ind w:left="720"/>
      <w:contextualSpacing/>
    </w:pPr>
  </w:style>
  <w:style w:type="table" w:styleId="a9">
    <w:name w:val="Table Grid"/>
    <w:basedOn w:val="a2"/>
    <w:uiPriority w:val="39"/>
    <w:rsid w:val="002F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1"/>
    <w:uiPriority w:val="99"/>
    <w:unhideWhenUsed/>
    <w:rsid w:val="007321AD"/>
    <w:rPr>
      <w:color w:val="0563C1" w:themeColor="hyperlink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C06335"/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1"/>
    <w:link w:val="aa"/>
    <w:uiPriority w:val="99"/>
    <w:semiHidden/>
    <w:rsid w:val="00C06335"/>
    <w:rPr>
      <w:rFonts w:ascii="Tahoma" w:eastAsia="Times New Roman" w:hAnsi="Tahoma" w:cs="Tahoma"/>
      <w:sz w:val="18"/>
      <w:szCs w:val="18"/>
    </w:rPr>
  </w:style>
  <w:style w:type="paragraph" w:styleId="a">
    <w:name w:val="Quote"/>
    <w:basedOn w:val="a0"/>
    <w:link w:val="ac"/>
    <w:qFormat/>
    <w:rsid w:val="00C8316A"/>
    <w:pPr>
      <w:numPr>
        <w:ilvl w:val="2"/>
        <w:numId w:val="5"/>
      </w:numPr>
      <w:spacing w:line="360" w:lineRule="auto"/>
      <w:ind w:right="567"/>
      <w:jc w:val="both"/>
    </w:pPr>
    <w:rPr>
      <w:rFonts w:cs="David"/>
      <w:color w:val="000000"/>
      <w:lang w:eastAsia="he-IL"/>
    </w:rPr>
  </w:style>
  <w:style w:type="character" w:customStyle="1" w:styleId="ac">
    <w:name w:val="ציטוט תו"/>
    <w:basedOn w:val="a1"/>
    <w:link w:val="a"/>
    <w:rsid w:val="00C8316A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1">
    <w:name w:val="היסט1"/>
    <w:basedOn w:val="a0"/>
    <w:rsid w:val="00C8316A"/>
    <w:pPr>
      <w:numPr>
        <w:numId w:val="5"/>
      </w:numPr>
      <w:spacing w:line="360" w:lineRule="auto"/>
      <w:jc w:val="both"/>
    </w:pPr>
    <w:rPr>
      <w:rFonts w:ascii="Arial" w:hAnsi="Arial" w:cs="David"/>
      <w:lang w:eastAsia="he-IL"/>
    </w:rPr>
  </w:style>
  <w:style w:type="paragraph" w:customStyle="1" w:styleId="4">
    <w:name w:val="היסט4"/>
    <w:basedOn w:val="a0"/>
    <w:rsid w:val="00C8316A"/>
    <w:pPr>
      <w:numPr>
        <w:ilvl w:val="1"/>
        <w:numId w:val="5"/>
      </w:numPr>
      <w:spacing w:line="360" w:lineRule="auto"/>
      <w:ind w:right="567"/>
      <w:jc w:val="both"/>
    </w:pPr>
    <w:rPr>
      <w:rFonts w:ascii="Arial" w:hAnsi="Arial" w:cs="David"/>
      <w:lang w:eastAsia="he-IL"/>
    </w:rPr>
  </w:style>
  <w:style w:type="paragraph" w:customStyle="1" w:styleId="2">
    <w:name w:val="ציטוט2"/>
    <w:basedOn w:val="a0"/>
    <w:rsid w:val="00C8316A"/>
    <w:pPr>
      <w:keepLines/>
      <w:numPr>
        <w:ilvl w:val="3"/>
        <w:numId w:val="5"/>
      </w:numPr>
      <w:spacing w:line="360" w:lineRule="auto"/>
      <w:ind w:right="567"/>
      <w:jc w:val="both"/>
    </w:pPr>
    <w:rPr>
      <w:rFonts w:cs="David"/>
      <w:b/>
      <w:bCs/>
      <w:noProof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git\Desktop\&#1500;&#1493;&#1490;&#1493;%20&#1499;&#1500;&#1500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כללי</Template>
  <TotalTime>1</TotalTime>
  <Pages>1</Pages>
  <Words>127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מועצה אזורית מטה יהודה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Yael Fischman</dc:creator>
  <cp:lastModifiedBy>Tal Kogot</cp:lastModifiedBy>
  <cp:revision>2</cp:revision>
  <cp:lastPrinted>2022-08-29T09:12:00Z</cp:lastPrinted>
  <dcterms:created xsi:type="dcterms:W3CDTF">2024-09-01T07:27:00Z</dcterms:created>
  <dcterms:modified xsi:type="dcterms:W3CDTF">2024-09-01T07:27:00Z</dcterms:modified>
</cp:coreProperties>
</file>